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2F90" w:rsidRDefault="00B23904" w:rsidP="00B23904">
      <w:pPr>
        <w:pStyle w:val="IQB-Aufgabentitel"/>
        <w:spacing w:after="120"/>
        <w:rPr>
          <w:rFonts w:cs="Arial"/>
        </w:rPr>
      </w:pPr>
      <w:r w:rsidRPr="00B23904">
        <w:rPr>
          <w:rFonts w:cs="Arial"/>
        </w:rPr>
        <w:t xml:space="preserve">Didaktische </w:t>
      </w:r>
      <w:r w:rsidR="003D3783">
        <w:rPr>
          <w:rFonts w:cs="Arial"/>
        </w:rPr>
        <w:t>Kommentierung</w:t>
      </w:r>
      <w:bookmarkStart w:id="0" w:name="_GoBack"/>
      <w:bookmarkEnd w:id="0"/>
      <w:r w:rsidRPr="00B23904">
        <w:rPr>
          <w:rFonts w:cs="Arial"/>
        </w:rPr>
        <w:t>: Aufgabe</w:t>
      </w:r>
      <w:r w:rsidR="00576601" w:rsidRPr="00B23904">
        <w:rPr>
          <w:rFonts w:cs="Arial"/>
        </w:rPr>
        <w:t xml:space="preserve"> Fehlende Abbildung</w:t>
      </w:r>
    </w:p>
    <w:p w:rsidR="00B23904" w:rsidRPr="00B23904" w:rsidRDefault="00B23904" w:rsidP="00B23904">
      <w:pPr>
        <w:pStyle w:val="IQB-Aufgabentitel"/>
        <w:spacing w:after="120"/>
        <w:rPr>
          <w:rFonts w:cs="Arial"/>
          <w:sz w:val="22"/>
          <w:szCs w:val="22"/>
        </w:rPr>
      </w:pPr>
    </w:p>
    <w:p w:rsidR="00B23904" w:rsidRPr="00B23904" w:rsidRDefault="00B23904" w:rsidP="00B23904">
      <w:pPr>
        <w:pStyle w:val="IQB-Aufgabentitel"/>
        <w:spacing w:after="120"/>
        <w:rPr>
          <w:rFonts w:cs="Arial"/>
          <w:b/>
          <w:sz w:val="22"/>
          <w:szCs w:val="22"/>
        </w:rPr>
      </w:pPr>
      <w:r w:rsidRPr="00B23904">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FA2F90" w:rsidRPr="00B23904">
        <w:tc>
          <w:tcPr>
            <w:tcW w:w="2040" w:type="dxa"/>
            <w:vAlign w:val="center"/>
          </w:tcPr>
          <w:p w:rsidR="00FA2F90" w:rsidRPr="00B23904" w:rsidRDefault="00576601" w:rsidP="00B23904">
            <w:pPr>
              <w:pStyle w:val="IQB-Merkmal"/>
              <w:spacing w:before="0" w:after="120"/>
              <w:rPr>
                <w:rFonts w:cs="Arial"/>
                <w:sz w:val="20"/>
                <w:szCs w:val="20"/>
              </w:rPr>
            </w:pPr>
            <w:r w:rsidRPr="00B23904">
              <w:rPr>
                <w:rFonts w:cs="Arial"/>
                <w:sz w:val="20"/>
                <w:szCs w:val="20"/>
              </w:rPr>
              <w:t>Leitidee</w:t>
            </w:r>
          </w:p>
        </w:tc>
        <w:tc>
          <w:tcPr>
            <w:tcW w:w="7086" w:type="dxa"/>
          </w:tcPr>
          <w:p w:rsidR="00FA2F90" w:rsidRPr="00B23904" w:rsidRDefault="00576601" w:rsidP="00B23904">
            <w:pPr>
              <w:pStyle w:val="IQB-Merkmalswert"/>
              <w:spacing w:before="0" w:after="120"/>
              <w:rPr>
                <w:rFonts w:cs="Arial"/>
                <w:sz w:val="20"/>
                <w:szCs w:val="20"/>
              </w:rPr>
            </w:pPr>
            <w:r w:rsidRPr="00B23904">
              <w:rPr>
                <w:rFonts w:cs="Arial"/>
                <w:sz w:val="20"/>
                <w:szCs w:val="20"/>
              </w:rPr>
              <w:t>Muster und Strukturen</w:t>
            </w:r>
          </w:p>
        </w:tc>
      </w:tr>
      <w:tr w:rsidR="00FA2F90" w:rsidRPr="00B23904">
        <w:tc>
          <w:tcPr>
            <w:tcW w:w="2040" w:type="dxa"/>
            <w:vAlign w:val="center"/>
          </w:tcPr>
          <w:p w:rsidR="00FA2F90" w:rsidRPr="00B23904" w:rsidRDefault="00576601" w:rsidP="00B23904">
            <w:pPr>
              <w:pStyle w:val="IQB-Merkmal"/>
              <w:spacing w:before="0" w:after="120"/>
              <w:rPr>
                <w:rFonts w:cs="Arial"/>
                <w:sz w:val="20"/>
                <w:szCs w:val="20"/>
              </w:rPr>
            </w:pPr>
            <w:r w:rsidRPr="00B23904">
              <w:rPr>
                <w:rFonts w:cs="Arial"/>
                <w:sz w:val="20"/>
                <w:szCs w:val="20"/>
              </w:rPr>
              <w:t>Bildungsstandard/s - Allgemeine Kompetenzen</w:t>
            </w:r>
          </w:p>
        </w:tc>
        <w:tc>
          <w:tcPr>
            <w:tcW w:w="7086" w:type="dxa"/>
          </w:tcPr>
          <w:p w:rsidR="00FA2F90" w:rsidRPr="00B23904" w:rsidRDefault="00576601" w:rsidP="00B23904">
            <w:pPr>
              <w:pStyle w:val="IQB-Merkmalswert"/>
              <w:spacing w:before="0" w:after="120"/>
              <w:rPr>
                <w:rFonts w:cs="Arial"/>
                <w:sz w:val="20"/>
                <w:szCs w:val="20"/>
              </w:rPr>
            </w:pPr>
            <w:r w:rsidRPr="00B23904">
              <w:rPr>
                <w:rFonts w:cs="Arial"/>
                <w:sz w:val="20"/>
                <w:szCs w:val="20"/>
              </w:rPr>
              <w:t>Zusammenhänge erkennen, nutzen und auf ähnliche Sachverhalte übertragen</w:t>
            </w:r>
          </w:p>
        </w:tc>
      </w:tr>
      <w:tr w:rsidR="00FA2F90" w:rsidRPr="00B23904">
        <w:tc>
          <w:tcPr>
            <w:tcW w:w="2040" w:type="dxa"/>
            <w:vAlign w:val="center"/>
          </w:tcPr>
          <w:p w:rsidR="00FA2F90" w:rsidRPr="00B23904" w:rsidRDefault="00576601" w:rsidP="00B23904">
            <w:pPr>
              <w:pStyle w:val="IQB-Merkmal"/>
              <w:spacing w:before="0" w:after="120"/>
              <w:rPr>
                <w:rFonts w:cs="Arial"/>
                <w:sz w:val="20"/>
                <w:szCs w:val="20"/>
              </w:rPr>
            </w:pPr>
            <w:r w:rsidRPr="00B23904">
              <w:rPr>
                <w:rFonts w:cs="Arial"/>
                <w:sz w:val="20"/>
                <w:szCs w:val="20"/>
              </w:rPr>
              <w:t>Bildungsstandard/s - Inhaltsbezogene Kompetenzen (Leitideen)</w:t>
            </w:r>
          </w:p>
        </w:tc>
        <w:tc>
          <w:tcPr>
            <w:tcW w:w="7086" w:type="dxa"/>
          </w:tcPr>
          <w:p w:rsidR="00FA2F90" w:rsidRPr="00B23904" w:rsidRDefault="00576601" w:rsidP="00B23904">
            <w:pPr>
              <w:pStyle w:val="IQB-Merkmalswert"/>
              <w:spacing w:before="0" w:after="120"/>
              <w:rPr>
                <w:rFonts w:cs="Arial"/>
                <w:sz w:val="20"/>
                <w:szCs w:val="20"/>
              </w:rPr>
            </w:pPr>
            <w:r w:rsidRPr="00B23904">
              <w:rPr>
                <w:rFonts w:cs="Arial"/>
                <w:sz w:val="20"/>
                <w:szCs w:val="20"/>
              </w:rPr>
              <w:t>Gesetzmäßigkeiten in geometrischen und arithmetischen Mustern (z. B. in Zahlenfolgen oder strukturierten Aufgabenfolgen) erkennen, beschreiben und fortsetzen</w:t>
            </w:r>
          </w:p>
        </w:tc>
      </w:tr>
      <w:tr w:rsidR="00FA2F90" w:rsidRPr="00B23904">
        <w:tc>
          <w:tcPr>
            <w:tcW w:w="2040" w:type="dxa"/>
            <w:vAlign w:val="center"/>
          </w:tcPr>
          <w:p w:rsidR="00FA2F90" w:rsidRPr="00B23904" w:rsidRDefault="00576601" w:rsidP="00B23904">
            <w:pPr>
              <w:pStyle w:val="IQB-Merkmal"/>
              <w:spacing w:before="0" w:after="120"/>
              <w:rPr>
                <w:rFonts w:cs="Arial"/>
                <w:sz w:val="20"/>
                <w:szCs w:val="20"/>
              </w:rPr>
            </w:pPr>
            <w:r w:rsidRPr="00B23904">
              <w:rPr>
                <w:rFonts w:cs="Arial"/>
                <w:sz w:val="20"/>
                <w:szCs w:val="20"/>
              </w:rPr>
              <w:t>Kompetenzstufe</w:t>
            </w:r>
          </w:p>
        </w:tc>
        <w:tc>
          <w:tcPr>
            <w:tcW w:w="7086" w:type="dxa"/>
          </w:tcPr>
          <w:p w:rsidR="00FA2F90" w:rsidRPr="00B23904" w:rsidRDefault="00576601" w:rsidP="00B23904">
            <w:pPr>
              <w:pStyle w:val="IQB-Merkmalswert"/>
              <w:spacing w:before="0" w:after="120"/>
              <w:rPr>
                <w:rFonts w:cs="Arial"/>
                <w:sz w:val="20"/>
                <w:szCs w:val="20"/>
              </w:rPr>
            </w:pPr>
            <w:r w:rsidRPr="00B23904">
              <w:rPr>
                <w:rFonts w:cs="Arial"/>
                <w:sz w:val="20"/>
                <w:szCs w:val="20"/>
              </w:rPr>
              <w:t>I</w:t>
            </w:r>
          </w:p>
        </w:tc>
      </w:tr>
      <w:tr w:rsidR="00FA2F90" w:rsidRPr="00B23904">
        <w:tc>
          <w:tcPr>
            <w:tcW w:w="2040" w:type="dxa"/>
            <w:vAlign w:val="center"/>
          </w:tcPr>
          <w:p w:rsidR="00FA2F90" w:rsidRPr="00B23904" w:rsidRDefault="00576601" w:rsidP="00B23904">
            <w:pPr>
              <w:pStyle w:val="IQB-Merkmal"/>
              <w:spacing w:before="0" w:after="120"/>
              <w:rPr>
                <w:rFonts w:cs="Arial"/>
                <w:sz w:val="20"/>
                <w:szCs w:val="20"/>
              </w:rPr>
            </w:pPr>
            <w:r w:rsidRPr="00B23904">
              <w:rPr>
                <w:rFonts w:cs="Arial"/>
                <w:sz w:val="20"/>
                <w:szCs w:val="20"/>
              </w:rPr>
              <w:t>Anforderungsbereich</w:t>
            </w:r>
          </w:p>
        </w:tc>
        <w:tc>
          <w:tcPr>
            <w:tcW w:w="7086" w:type="dxa"/>
          </w:tcPr>
          <w:p w:rsidR="00FA2F90" w:rsidRPr="00B23904" w:rsidRDefault="00576601" w:rsidP="00B23904">
            <w:pPr>
              <w:pStyle w:val="IQB-Merkmalswert"/>
              <w:spacing w:before="0" w:after="120"/>
              <w:rPr>
                <w:rFonts w:cs="Arial"/>
                <w:sz w:val="20"/>
                <w:szCs w:val="20"/>
              </w:rPr>
            </w:pPr>
            <w:r w:rsidRPr="00B23904">
              <w:rPr>
                <w:rFonts w:cs="Arial"/>
                <w:sz w:val="20"/>
                <w:szCs w:val="20"/>
              </w:rPr>
              <w:t>Zusammenhänge herstellen (II)</w:t>
            </w:r>
          </w:p>
        </w:tc>
      </w:tr>
    </w:tbl>
    <w:p w:rsidR="00B23904" w:rsidRDefault="00B23904" w:rsidP="00B23904">
      <w:pPr>
        <w:spacing w:after="120"/>
        <w:rPr>
          <w:rFonts w:ascii="Arial" w:hAnsi="Arial" w:cs="Arial"/>
          <w:b/>
          <w:sz w:val="22"/>
          <w:szCs w:val="22"/>
        </w:rPr>
      </w:pPr>
    </w:p>
    <w:p w:rsidR="00B23904" w:rsidRPr="00B23904" w:rsidRDefault="00B23904" w:rsidP="00B23904">
      <w:pPr>
        <w:spacing w:after="120"/>
        <w:rPr>
          <w:rFonts w:ascii="Arial" w:hAnsi="Arial" w:cs="Arial"/>
          <w:b/>
          <w:sz w:val="22"/>
          <w:szCs w:val="22"/>
        </w:rPr>
      </w:pPr>
      <w:r w:rsidRPr="00B23904">
        <w:rPr>
          <w:rFonts w:ascii="Arial" w:hAnsi="Arial" w:cs="Arial"/>
          <w:b/>
          <w:sz w:val="22"/>
          <w:szCs w:val="22"/>
        </w:rPr>
        <w:t>Didaktischer Kommentar</w:t>
      </w:r>
    </w:p>
    <w:p w:rsidR="00B23904" w:rsidRPr="00B23904" w:rsidRDefault="00B23904" w:rsidP="00B23904">
      <w:pPr>
        <w:spacing w:after="120"/>
        <w:rPr>
          <w:rFonts w:ascii="Arial" w:hAnsi="Arial" w:cs="Arial"/>
          <w:sz w:val="22"/>
          <w:szCs w:val="22"/>
        </w:rPr>
      </w:pPr>
      <w:r w:rsidRPr="00B23904">
        <w:rPr>
          <w:rFonts w:ascii="Arial" w:hAnsi="Arial" w:cs="Arial"/>
          <w:sz w:val="22"/>
          <w:szCs w:val="22"/>
        </w:rPr>
        <w:t xml:space="preserve">Die Lage/ Anordnung der dunkel markierten Segmente der vorgegebenen Kreise verändert sich nach einer bestimmten Regel. In dieser Aufgabe drehen sich die dunkel markierten Segmente jeweils um ein Segment entgegengesetzt zur Uhrzeigerrichtung. Die Kinder sollen diese Regel erfassen und aus vorgegebenen Möglichkeiten entscheiden, welcher Kreis an der 4. Stelle zur sinnvollen Fortsetzung der Musterfolge eingesetzt werden muss. </w:t>
      </w:r>
    </w:p>
    <w:p w:rsidR="00B23904" w:rsidRDefault="00B23904" w:rsidP="00B23904">
      <w:pPr>
        <w:spacing w:after="120"/>
        <w:rPr>
          <w:rFonts w:ascii="Arial" w:hAnsi="Arial" w:cs="Arial"/>
          <w:sz w:val="22"/>
          <w:szCs w:val="22"/>
        </w:rPr>
      </w:pPr>
      <w:r w:rsidRPr="00B23904">
        <w:rPr>
          <w:rFonts w:ascii="Arial" w:hAnsi="Arial" w:cs="Arial"/>
          <w:sz w:val="22"/>
          <w:szCs w:val="22"/>
        </w:rPr>
        <w:t>Über das Ausschlussprinzip könnten die Kinder die beiden rechts angegeben Varianten als Lösung der Aufgabe ausschließen. Begründung:</w:t>
      </w:r>
    </w:p>
    <w:p w:rsidR="00576601" w:rsidRPr="005E1459" w:rsidRDefault="00576601" w:rsidP="00B23904">
      <w:pPr>
        <w:spacing w:after="120"/>
        <w:rPr>
          <w:rFonts w:ascii="Arial" w:hAnsi="Arial" w:cs="Arial"/>
          <w:sz w:val="10"/>
          <w:szCs w:val="10"/>
        </w:rPr>
      </w:pPr>
    </w:p>
    <w:p w:rsidR="00B23904" w:rsidRDefault="005E1459" w:rsidP="00B23904">
      <w:pPr>
        <w:spacing w:after="120"/>
        <w:rPr>
          <w:rFonts w:ascii="Arial" w:hAnsi="Arial" w:cs="Arial"/>
          <w:sz w:val="22"/>
          <w:szCs w:val="22"/>
        </w:rPr>
      </w:pPr>
      <w:r>
        <w:rPr>
          <w:noProof/>
        </w:rPr>
        <w:drawing>
          <wp:inline distT="0" distB="0" distL="0" distR="0">
            <wp:extent cx="5137150" cy="2051050"/>
            <wp:effectExtent l="0" t="0" r="635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37150" cy="2051050"/>
                    </a:xfrm>
                    <a:prstGeom prst="rect">
                      <a:avLst/>
                    </a:prstGeom>
                    <a:noFill/>
                    <a:ln>
                      <a:noFill/>
                    </a:ln>
                  </pic:spPr>
                </pic:pic>
              </a:graphicData>
            </a:graphic>
          </wp:inline>
        </w:drawing>
      </w:r>
    </w:p>
    <w:p w:rsidR="005E1459" w:rsidRPr="005E1459" w:rsidRDefault="005E1459" w:rsidP="00B23904">
      <w:pPr>
        <w:spacing w:after="120"/>
        <w:rPr>
          <w:rFonts w:ascii="Arial" w:hAnsi="Arial" w:cs="Arial"/>
          <w:sz w:val="10"/>
          <w:szCs w:val="10"/>
        </w:rPr>
      </w:pPr>
    </w:p>
    <w:p w:rsidR="00B23904" w:rsidRPr="00B23904" w:rsidRDefault="00B23904" w:rsidP="00B23904">
      <w:pPr>
        <w:spacing w:after="120"/>
        <w:rPr>
          <w:rFonts w:ascii="Arial" w:hAnsi="Arial" w:cs="Arial"/>
          <w:b/>
          <w:sz w:val="22"/>
          <w:szCs w:val="22"/>
        </w:rPr>
      </w:pPr>
      <w:r w:rsidRPr="00B23904">
        <w:rPr>
          <w:rFonts w:ascii="Arial" w:hAnsi="Arial" w:cs="Arial"/>
          <w:b/>
          <w:sz w:val="22"/>
          <w:szCs w:val="22"/>
        </w:rPr>
        <w:t xml:space="preserve">Anregungen für den Unterricht </w:t>
      </w:r>
    </w:p>
    <w:p w:rsidR="00B23904" w:rsidRPr="00B23904" w:rsidRDefault="00B23904" w:rsidP="00B23904">
      <w:pPr>
        <w:spacing w:after="120"/>
        <w:rPr>
          <w:rFonts w:ascii="Arial" w:hAnsi="Arial" w:cs="Arial"/>
          <w:sz w:val="22"/>
          <w:szCs w:val="22"/>
        </w:rPr>
      </w:pPr>
      <w:r w:rsidRPr="00B23904">
        <w:rPr>
          <w:rFonts w:ascii="Arial" w:hAnsi="Arial" w:cs="Arial"/>
          <w:sz w:val="22"/>
          <w:szCs w:val="22"/>
        </w:rPr>
        <w:t xml:space="preserve">Möglichkeit zur Veranschaulichung der Lösung der Aufgabe </w:t>
      </w:r>
    </w:p>
    <w:p w:rsidR="00B23904" w:rsidRPr="00B23904" w:rsidRDefault="00B23904" w:rsidP="00B23904">
      <w:pPr>
        <w:spacing w:after="120"/>
        <w:rPr>
          <w:rFonts w:ascii="Arial" w:hAnsi="Arial" w:cs="Arial"/>
          <w:sz w:val="22"/>
          <w:szCs w:val="22"/>
        </w:rPr>
      </w:pPr>
      <w:r w:rsidRPr="00B23904">
        <w:rPr>
          <w:rFonts w:ascii="Arial" w:hAnsi="Arial" w:cs="Arial"/>
          <w:sz w:val="22"/>
          <w:szCs w:val="22"/>
        </w:rPr>
        <w:t>Der 1. Kreis der Musterfolge kann von den Schülerinnen und Schülern aufgezeichnet und ausgeschnitten werden. Anschließend wird die Veränderung/Drehung des Kreises handelnd nachvollzogen, wobei sich die Zahlen nicht mitdrehen. So erkennen die Kinder die Drehung/ Veränderung der Anordnung der farbig markierten Segmente um einen Teilabschnitt in entgegengesetzter Richtung zum Uhrzeigersinn und finden so die richtige Lösung.</w:t>
      </w:r>
    </w:p>
    <w:p w:rsidR="00B23904" w:rsidRPr="00B23904" w:rsidRDefault="00B23904" w:rsidP="00B23904">
      <w:pPr>
        <w:spacing w:after="120"/>
        <w:rPr>
          <w:rFonts w:ascii="Arial" w:hAnsi="Arial" w:cs="Arial"/>
          <w:sz w:val="22"/>
          <w:szCs w:val="22"/>
        </w:rPr>
      </w:pPr>
      <w:r w:rsidRPr="00B23904">
        <w:rPr>
          <w:rFonts w:ascii="Arial" w:hAnsi="Arial" w:cs="Arial"/>
          <w:sz w:val="22"/>
          <w:szCs w:val="22"/>
        </w:rPr>
        <w:t>Oder:</w:t>
      </w:r>
    </w:p>
    <w:p w:rsidR="00B23904" w:rsidRPr="00B23904" w:rsidRDefault="00B23904" w:rsidP="00B23904">
      <w:pPr>
        <w:spacing w:after="120"/>
        <w:rPr>
          <w:rFonts w:ascii="Arial" w:hAnsi="Arial" w:cs="Arial"/>
          <w:sz w:val="22"/>
          <w:szCs w:val="22"/>
        </w:rPr>
      </w:pPr>
      <w:r w:rsidRPr="00B23904">
        <w:rPr>
          <w:rFonts w:ascii="Arial" w:hAnsi="Arial" w:cs="Arial"/>
          <w:sz w:val="22"/>
          <w:szCs w:val="22"/>
        </w:rPr>
        <w:t>Kreissegmente können nummeriert und anschließend notiert werden.</w:t>
      </w:r>
    </w:p>
    <w:p w:rsidR="00B23904" w:rsidRPr="00B23904" w:rsidRDefault="00B23904" w:rsidP="00B23904">
      <w:pPr>
        <w:spacing w:after="120"/>
        <w:rPr>
          <w:rFonts w:ascii="Arial" w:hAnsi="Arial" w:cs="Arial"/>
          <w:sz w:val="22"/>
          <w:szCs w:val="22"/>
        </w:rPr>
      </w:pPr>
    </w:p>
    <w:p w:rsidR="00B23904" w:rsidRDefault="00B23904" w:rsidP="00B23904">
      <w:pPr>
        <w:spacing w:after="120"/>
        <w:rPr>
          <w:rFonts w:ascii="Arial" w:hAnsi="Arial" w:cs="Arial"/>
          <w:sz w:val="22"/>
          <w:szCs w:val="22"/>
        </w:rPr>
      </w:pPr>
    </w:p>
    <w:p w:rsidR="00B23904" w:rsidRDefault="005E1459" w:rsidP="00B23904">
      <w:pPr>
        <w:spacing w:after="120"/>
        <w:rPr>
          <w:rFonts w:ascii="Arial" w:hAnsi="Arial" w:cs="Arial"/>
          <w:sz w:val="22"/>
          <w:szCs w:val="22"/>
        </w:rPr>
      </w:pPr>
      <w:r>
        <w:rPr>
          <w:noProof/>
        </w:rPr>
        <w:lastRenderedPageBreak/>
        <w:drawing>
          <wp:inline distT="0" distB="0" distL="0" distR="0">
            <wp:extent cx="5073650" cy="191135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73650" cy="1911350"/>
                    </a:xfrm>
                    <a:prstGeom prst="rect">
                      <a:avLst/>
                    </a:prstGeom>
                    <a:noFill/>
                    <a:ln>
                      <a:noFill/>
                    </a:ln>
                  </pic:spPr>
                </pic:pic>
              </a:graphicData>
            </a:graphic>
          </wp:inline>
        </w:drawing>
      </w:r>
    </w:p>
    <w:p w:rsidR="005E1459" w:rsidRPr="005E1459" w:rsidRDefault="005E1459" w:rsidP="00B23904">
      <w:pPr>
        <w:spacing w:after="120"/>
        <w:rPr>
          <w:rFonts w:ascii="Arial" w:hAnsi="Arial" w:cs="Arial"/>
          <w:sz w:val="10"/>
          <w:szCs w:val="10"/>
        </w:rPr>
      </w:pPr>
    </w:p>
    <w:p w:rsidR="00B23904" w:rsidRPr="00B23904" w:rsidRDefault="00B23904" w:rsidP="00B23904">
      <w:pPr>
        <w:spacing w:after="120"/>
        <w:rPr>
          <w:rFonts w:ascii="Arial" w:hAnsi="Arial" w:cs="Arial"/>
          <w:sz w:val="22"/>
          <w:szCs w:val="22"/>
        </w:rPr>
      </w:pPr>
      <w:r w:rsidRPr="00B23904">
        <w:rPr>
          <w:rFonts w:ascii="Arial" w:hAnsi="Arial" w:cs="Arial"/>
          <w:sz w:val="22"/>
          <w:szCs w:val="22"/>
        </w:rPr>
        <w:t>Die Arbeit mit geometrischen Mustern umfasst verschiedene Tätigkeiten, die bereits ab Klassenstufe 1 mit unterschiedlichen Anforderungen bearbeitet werden können:</w:t>
      </w:r>
    </w:p>
    <w:p w:rsidR="00B23904" w:rsidRDefault="00B23904" w:rsidP="00B23904">
      <w:pPr>
        <w:pStyle w:val="Listenabsatz"/>
        <w:numPr>
          <w:ilvl w:val="0"/>
          <w:numId w:val="3"/>
        </w:numPr>
        <w:spacing w:after="120"/>
        <w:rPr>
          <w:rFonts w:ascii="Arial" w:hAnsi="Arial" w:cs="Arial"/>
          <w:sz w:val="22"/>
          <w:szCs w:val="22"/>
        </w:rPr>
      </w:pPr>
      <w:r w:rsidRPr="00B23904">
        <w:rPr>
          <w:rFonts w:ascii="Arial" w:hAnsi="Arial" w:cs="Arial"/>
          <w:sz w:val="22"/>
          <w:szCs w:val="22"/>
        </w:rPr>
        <w:t>Muster ausmalen,</w:t>
      </w:r>
    </w:p>
    <w:p w:rsidR="00B23904" w:rsidRDefault="00B23904" w:rsidP="00B23904">
      <w:pPr>
        <w:pStyle w:val="Listenabsatz"/>
        <w:numPr>
          <w:ilvl w:val="0"/>
          <w:numId w:val="3"/>
        </w:numPr>
        <w:spacing w:after="120"/>
        <w:rPr>
          <w:rFonts w:ascii="Arial" w:hAnsi="Arial" w:cs="Arial"/>
          <w:sz w:val="22"/>
          <w:szCs w:val="22"/>
        </w:rPr>
      </w:pPr>
      <w:r w:rsidRPr="00B23904">
        <w:rPr>
          <w:rFonts w:ascii="Arial" w:hAnsi="Arial" w:cs="Arial"/>
          <w:sz w:val="22"/>
          <w:szCs w:val="22"/>
        </w:rPr>
        <w:t>Muster nachzeichnen,</w:t>
      </w:r>
    </w:p>
    <w:p w:rsidR="00B23904" w:rsidRDefault="00B23904" w:rsidP="00B23904">
      <w:pPr>
        <w:pStyle w:val="Listenabsatz"/>
        <w:numPr>
          <w:ilvl w:val="0"/>
          <w:numId w:val="3"/>
        </w:numPr>
        <w:spacing w:after="120"/>
        <w:rPr>
          <w:rFonts w:ascii="Arial" w:hAnsi="Arial" w:cs="Arial"/>
          <w:sz w:val="22"/>
          <w:szCs w:val="22"/>
        </w:rPr>
      </w:pPr>
      <w:r w:rsidRPr="00B23904">
        <w:rPr>
          <w:rFonts w:ascii="Arial" w:hAnsi="Arial" w:cs="Arial"/>
          <w:sz w:val="22"/>
          <w:szCs w:val="22"/>
        </w:rPr>
        <w:t>Muster erkennen,</w:t>
      </w:r>
    </w:p>
    <w:p w:rsidR="00B23904" w:rsidRDefault="00B23904" w:rsidP="00B23904">
      <w:pPr>
        <w:pStyle w:val="Listenabsatz"/>
        <w:numPr>
          <w:ilvl w:val="0"/>
          <w:numId w:val="3"/>
        </w:numPr>
        <w:spacing w:after="120"/>
        <w:rPr>
          <w:rFonts w:ascii="Arial" w:hAnsi="Arial" w:cs="Arial"/>
          <w:sz w:val="22"/>
          <w:szCs w:val="22"/>
        </w:rPr>
      </w:pPr>
      <w:r w:rsidRPr="00B23904">
        <w:rPr>
          <w:rFonts w:ascii="Arial" w:hAnsi="Arial" w:cs="Arial"/>
          <w:sz w:val="22"/>
          <w:szCs w:val="22"/>
        </w:rPr>
        <w:t>Muster beschreiben,</w:t>
      </w:r>
    </w:p>
    <w:p w:rsidR="00B23904" w:rsidRDefault="00B23904" w:rsidP="00B23904">
      <w:pPr>
        <w:pStyle w:val="Listenabsatz"/>
        <w:numPr>
          <w:ilvl w:val="0"/>
          <w:numId w:val="3"/>
        </w:numPr>
        <w:spacing w:after="120"/>
        <w:rPr>
          <w:rFonts w:ascii="Arial" w:hAnsi="Arial" w:cs="Arial"/>
          <w:sz w:val="22"/>
          <w:szCs w:val="22"/>
        </w:rPr>
      </w:pPr>
      <w:r w:rsidRPr="00B23904">
        <w:rPr>
          <w:rFonts w:ascii="Arial" w:hAnsi="Arial" w:cs="Arial"/>
          <w:sz w:val="22"/>
          <w:szCs w:val="22"/>
        </w:rPr>
        <w:t>Muster untersuchen,</w:t>
      </w:r>
    </w:p>
    <w:p w:rsidR="00B23904" w:rsidRDefault="00B23904" w:rsidP="00B23904">
      <w:pPr>
        <w:pStyle w:val="Listenabsatz"/>
        <w:numPr>
          <w:ilvl w:val="0"/>
          <w:numId w:val="3"/>
        </w:numPr>
        <w:spacing w:after="120"/>
        <w:rPr>
          <w:rFonts w:ascii="Arial" w:hAnsi="Arial" w:cs="Arial"/>
          <w:sz w:val="22"/>
          <w:szCs w:val="22"/>
        </w:rPr>
      </w:pPr>
      <w:r w:rsidRPr="00B23904">
        <w:rPr>
          <w:rFonts w:ascii="Arial" w:hAnsi="Arial" w:cs="Arial"/>
          <w:sz w:val="22"/>
          <w:szCs w:val="22"/>
        </w:rPr>
        <w:t>Muster fortsetzen oder ergänzen,</w:t>
      </w:r>
    </w:p>
    <w:p w:rsidR="00B23904" w:rsidRDefault="00B23904" w:rsidP="00B23904">
      <w:pPr>
        <w:pStyle w:val="Listenabsatz"/>
        <w:numPr>
          <w:ilvl w:val="0"/>
          <w:numId w:val="3"/>
        </w:numPr>
        <w:spacing w:after="120"/>
        <w:rPr>
          <w:rFonts w:ascii="Arial" w:hAnsi="Arial" w:cs="Arial"/>
          <w:sz w:val="22"/>
          <w:szCs w:val="22"/>
        </w:rPr>
      </w:pPr>
      <w:r w:rsidRPr="00B23904">
        <w:rPr>
          <w:rFonts w:ascii="Arial" w:hAnsi="Arial" w:cs="Arial"/>
          <w:sz w:val="22"/>
          <w:szCs w:val="22"/>
        </w:rPr>
        <w:t xml:space="preserve">Muster systematisch verändern und </w:t>
      </w:r>
    </w:p>
    <w:p w:rsidR="00B23904" w:rsidRPr="00B23904" w:rsidRDefault="00B23904" w:rsidP="00B23904">
      <w:pPr>
        <w:pStyle w:val="Listenabsatz"/>
        <w:numPr>
          <w:ilvl w:val="0"/>
          <w:numId w:val="3"/>
        </w:numPr>
        <w:spacing w:after="120"/>
        <w:rPr>
          <w:rFonts w:ascii="Arial" w:hAnsi="Arial" w:cs="Arial"/>
          <w:sz w:val="22"/>
          <w:szCs w:val="22"/>
        </w:rPr>
      </w:pPr>
      <w:r w:rsidRPr="00B23904">
        <w:rPr>
          <w:rFonts w:ascii="Arial" w:hAnsi="Arial" w:cs="Arial"/>
          <w:sz w:val="22"/>
          <w:szCs w:val="22"/>
        </w:rPr>
        <w:t>Muster selbst entwickeln.</w:t>
      </w:r>
    </w:p>
    <w:p w:rsidR="00B23904" w:rsidRPr="00B23904" w:rsidRDefault="00B23904" w:rsidP="00B23904">
      <w:pPr>
        <w:spacing w:after="120"/>
        <w:rPr>
          <w:rFonts w:ascii="Arial" w:hAnsi="Arial" w:cs="Arial"/>
          <w:sz w:val="22"/>
          <w:szCs w:val="22"/>
        </w:rPr>
      </w:pPr>
    </w:p>
    <w:p w:rsidR="00B23904" w:rsidRPr="00B23904" w:rsidRDefault="00B23904" w:rsidP="00B23904">
      <w:pPr>
        <w:spacing w:after="120"/>
        <w:rPr>
          <w:rFonts w:ascii="Arial" w:hAnsi="Arial" w:cs="Arial"/>
          <w:sz w:val="22"/>
          <w:szCs w:val="22"/>
        </w:rPr>
      </w:pPr>
      <w:r w:rsidRPr="00B23904">
        <w:rPr>
          <w:rFonts w:ascii="Arial" w:hAnsi="Arial" w:cs="Arial"/>
          <w:sz w:val="22"/>
          <w:szCs w:val="22"/>
        </w:rPr>
        <w:t>Als Ausgangspunkt bei der Arbeit mit geometrischen Mustern auf handelnder Ebene können geometrische Formen (Plättchen, Legematerial …) genutzt werden. Bei der zeichnerischen Darstellung kann Karopapier das Entwickeln, Fortsetzen und Beschreiben von Mustern unterstützen.</w:t>
      </w:r>
    </w:p>
    <w:p w:rsidR="00B23904" w:rsidRPr="00B23904" w:rsidRDefault="00B23904" w:rsidP="00B23904">
      <w:pPr>
        <w:spacing w:after="120"/>
        <w:rPr>
          <w:rFonts w:ascii="Arial" w:hAnsi="Arial" w:cs="Arial"/>
          <w:sz w:val="22"/>
          <w:szCs w:val="22"/>
        </w:rPr>
      </w:pPr>
    </w:p>
    <w:p w:rsidR="00B23904" w:rsidRPr="00B23904" w:rsidRDefault="00B23904" w:rsidP="00B23904">
      <w:pPr>
        <w:spacing w:after="120"/>
        <w:rPr>
          <w:rFonts w:ascii="Arial" w:hAnsi="Arial" w:cs="Arial"/>
          <w:sz w:val="22"/>
          <w:szCs w:val="22"/>
        </w:rPr>
      </w:pPr>
      <w:r w:rsidRPr="00B23904">
        <w:rPr>
          <w:rFonts w:ascii="Arial" w:hAnsi="Arial" w:cs="Arial"/>
          <w:sz w:val="22"/>
          <w:szCs w:val="22"/>
        </w:rPr>
        <w:t>Frage- und Aufgabenstellungen zu Gesetzmäßigkeiten in geometrischen Mustern:</w:t>
      </w:r>
    </w:p>
    <w:p w:rsidR="00B23904" w:rsidRDefault="00B23904" w:rsidP="00B23904">
      <w:pPr>
        <w:spacing w:after="120"/>
        <w:rPr>
          <w:rFonts w:ascii="Arial" w:hAnsi="Arial" w:cs="Arial"/>
          <w:sz w:val="22"/>
          <w:szCs w:val="22"/>
        </w:rPr>
      </w:pPr>
    </w:p>
    <w:p w:rsidR="00B23904" w:rsidRPr="00B23904" w:rsidRDefault="00B23904" w:rsidP="00B23904">
      <w:pPr>
        <w:spacing w:after="120"/>
        <w:rPr>
          <w:rFonts w:ascii="Arial" w:hAnsi="Arial" w:cs="Arial"/>
          <w:sz w:val="22"/>
          <w:szCs w:val="22"/>
        </w:rPr>
      </w:pPr>
      <w:r w:rsidRPr="00B23904">
        <w:rPr>
          <w:rFonts w:ascii="Arial" w:hAnsi="Arial" w:cs="Arial"/>
          <w:sz w:val="22"/>
          <w:szCs w:val="22"/>
        </w:rPr>
        <w:t>Beschreibe das Muster.</w:t>
      </w:r>
      <w:r w:rsidRPr="00B23904">
        <w:rPr>
          <w:rFonts w:ascii="Arial" w:hAnsi="Arial" w:cs="Arial"/>
          <w:sz w:val="22"/>
          <w:szCs w:val="22"/>
        </w:rPr>
        <w:tab/>
        <w:t xml:space="preserve">Wie wurde das Muster gebildet? </w:t>
      </w:r>
    </w:p>
    <w:p w:rsidR="00B23904" w:rsidRPr="00B23904" w:rsidRDefault="00B23904" w:rsidP="00B23904">
      <w:pPr>
        <w:spacing w:after="120"/>
        <w:rPr>
          <w:rFonts w:ascii="Arial" w:hAnsi="Arial" w:cs="Arial"/>
          <w:sz w:val="22"/>
          <w:szCs w:val="22"/>
        </w:rPr>
      </w:pPr>
      <w:r w:rsidRPr="00B23904">
        <w:rPr>
          <w:rFonts w:ascii="Arial" w:hAnsi="Arial" w:cs="Arial"/>
          <w:sz w:val="22"/>
          <w:szCs w:val="22"/>
        </w:rPr>
        <w:tab/>
      </w:r>
      <w:r w:rsidRPr="00B23904">
        <w:rPr>
          <w:rFonts w:ascii="Arial" w:hAnsi="Arial" w:cs="Arial"/>
          <w:sz w:val="22"/>
          <w:szCs w:val="22"/>
        </w:rPr>
        <w:tab/>
      </w:r>
      <w:r w:rsidRPr="00B23904">
        <w:rPr>
          <w:rFonts w:ascii="Arial" w:hAnsi="Arial" w:cs="Arial"/>
          <w:sz w:val="22"/>
          <w:szCs w:val="22"/>
        </w:rPr>
        <w:tab/>
      </w:r>
      <w:r w:rsidRPr="00B23904">
        <w:rPr>
          <w:rFonts w:ascii="Arial" w:hAnsi="Arial" w:cs="Arial"/>
          <w:sz w:val="22"/>
          <w:szCs w:val="22"/>
        </w:rPr>
        <w:tab/>
        <w:t>Wie verändert sich das Muster?</w:t>
      </w:r>
    </w:p>
    <w:p w:rsidR="00B23904" w:rsidRPr="00B23904" w:rsidRDefault="00B23904" w:rsidP="00B23904">
      <w:pPr>
        <w:spacing w:after="120"/>
        <w:rPr>
          <w:rFonts w:ascii="Arial" w:hAnsi="Arial" w:cs="Arial"/>
          <w:sz w:val="22"/>
          <w:szCs w:val="22"/>
        </w:rPr>
      </w:pPr>
    </w:p>
    <w:p w:rsidR="00B23904" w:rsidRPr="00B23904" w:rsidRDefault="00B23904" w:rsidP="00B23904">
      <w:pPr>
        <w:spacing w:after="120"/>
        <w:rPr>
          <w:rFonts w:ascii="Arial" w:hAnsi="Arial" w:cs="Arial"/>
          <w:sz w:val="22"/>
          <w:szCs w:val="22"/>
        </w:rPr>
      </w:pPr>
      <w:r w:rsidRPr="00B23904">
        <w:rPr>
          <w:rFonts w:ascii="Arial" w:hAnsi="Arial" w:cs="Arial"/>
          <w:sz w:val="22"/>
          <w:szCs w:val="22"/>
        </w:rPr>
        <w:t>Setze das Muster fort.</w:t>
      </w:r>
      <w:r w:rsidRPr="00B23904">
        <w:rPr>
          <w:rFonts w:ascii="Arial" w:hAnsi="Arial" w:cs="Arial"/>
          <w:sz w:val="22"/>
          <w:szCs w:val="22"/>
        </w:rPr>
        <w:tab/>
        <w:t>Wie geht das Muster weiter?</w:t>
      </w:r>
    </w:p>
    <w:p w:rsidR="00B23904" w:rsidRPr="00B23904" w:rsidRDefault="00B23904" w:rsidP="00B23904">
      <w:pPr>
        <w:spacing w:after="120"/>
        <w:rPr>
          <w:rFonts w:ascii="Arial" w:hAnsi="Arial" w:cs="Arial"/>
          <w:sz w:val="22"/>
          <w:szCs w:val="22"/>
        </w:rPr>
      </w:pPr>
      <w:r w:rsidRPr="00B23904">
        <w:rPr>
          <w:rFonts w:ascii="Arial" w:hAnsi="Arial" w:cs="Arial"/>
          <w:sz w:val="22"/>
          <w:szCs w:val="22"/>
        </w:rPr>
        <w:tab/>
      </w:r>
      <w:r w:rsidRPr="00B23904">
        <w:rPr>
          <w:rFonts w:ascii="Arial" w:hAnsi="Arial" w:cs="Arial"/>
          <w:sz w:val="22"/>
          <w:szCs w:val="22"/>
        </w:rPr>
        <w:tab/>
      </w:r>
      <w:r w:rsidRPr="00B23904">
        <w:rPr>
          <w:rFonts w:ascii="Arial" w:hAnsi="Arial" w:cs="Arial"/>
          <w:sz w:val="22"/>
          <w:szCs w:val="22"/>
        </w:rPr>
        <w:tab/>
      </w:r>
      <w:r w:rsidRPr="00B23904">
        <w:rPr>
          <w:rFonts w:ascii="Arial" w:hAnsi="Arial" w:cs="Arial"/>
          <w:sz w:val="22"/>
          <w:szCs w:val="22"/>
        </w:rPr>
        <w:tab/>
        <w:t>Welche Form steht an der … Stelle?</w:t>
      </w:r>
    </w:p>
    <w:p w:rsidR="00B23904" w:rsidRPr="00B23904" w:rsidRDefault="00B23904" w:rsidP="00B23904">
      <w:pPr>
        <w:spacing w:after="120"/>
        <w:rPr>
          <w:rFonts w:ascii="Arial" w:hAnsi="Arial" w:cs="Arial"/>
          <w:sz w:val="22"/>
          <w:szCs w:val="22"/>
        </w:rPr>
      </w:pPr>
    </w:p>
    <w:p w:rsidR="00E3261F" w:rsidRPr="00B23904" w:rsidRDefault="00B23904" w:rsidP="00B23904">
      <w:pPr>
        <w:spacing w:after="120"/>
        <w:rPr>
          <w:rFonts w:ascii="Arial" w:hAnsi="Arial" w:cs="Arial"/>
          <w:sz w:val="22"/>
          <w:szCs w:val="22"/>
        </w:rPr>
      </w:pPr>
      <w:r w:rsidRPr="00B23904">
        <w:rPr>
          <w:rFonts w:ascii="Arial" w:hAnsi="Arial" w:cs="Arial"/>
          <w:sz w:val="22"/>
          <w:szCs w:val="22"/>
        </w:rPr>
        <w:t>Verändere das Muster.</w:t>
      </w:r>
    </w:p>
    <w:sectPr w:rsidR="00E3261F" w:rsidRPr="00B23904">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03AE" w:rsidRDefault="000203AE" w:rsidP="000203AE">
      <w:r>
        <w:separator/>
      </w:r>
    </w:p>
  </w:endnote>
  <w:endnote w:type="continuationSeparator" w:id="0">
    <w:p w:rsidR="000203AE" w:rsidRDefault="000203AE" w:rsidP="00020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3AE" w:rsidRDefault="000203A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3AE" w:rsidRDefault="000203A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3AE" w:rsidRDefault="000203A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03AE" w:rsidRDefault="000203AE" w:rsidP="000203AE">
      <w:r>
        <w:separator/>
      </w:r>
    </w:p>
  </w:footnote>
  <w:footnote w:type="continuationSeparator" w:id="0">
    <w:p w:rsidR="000203AE" w:rsidRDefault="000203AE" w:rsidP="000203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3AE" w:rsidRDefault="000203A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3AE" w:rsidRDefault="000203AE">
    <w:pPr>
      <w:pStyle w:val="Kopfzeile"/>
    </w:pPr>
    <w:r>
      <w:rPr>
        <w:noProof/>
      </w:rPr>
      <w:drawing>
        <wp:inline distT="0" distB="0" distL="0" distR="0" wp14:anchorId="6B5284BC" wp14:editId="57BB0646">
          <wp:extent cx="4105275" cy="269875"/>
          <wp:effectExtent l="0" t="0" r="9525" b="0"/>
          <wp:docPr id="2" name="Grafik 2"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3AE" w:rsidRDefault="000203A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441972"/>
    <w:multiLevelType w:val="hybridMultilevel"/>
    <w:tmpl w:val="A5C637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203AE"/>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3783"/>
    <w:rsid w:val="003D7948"/>
    <w:rsid w:val="004D1DCE"/>
    <w:rsid w:val="004F70C4"/>
    <w:rsid w:val="00566351"/>
    <w:rsid w:val="00576601"/>
    <w:rsid w:val="005E1459"/>
    <w:rsid w:val="0061709D"/>
    <w:rsid w:val="00666933"/>
    <w:rsid w:val="00692E69"/>
    <w:rsid w:val="006C29B7"/>
    <w:rsid w:val="00753D68"/>
    <w:rsid w:val="00756CB3"/>
    <w:rsid w:val="007C729F"/>
    <w:rsid w:val="007D4262"/>
    <w:rsid w:val="00806273"/>
    <w:rsid w:val="008336E4"/>
    <w:rsid w:val="00837274"/>
    <w:rsid w:val="00861043"/>
    <w:rsid w:val="00871097"/>
    <w:rsid w:val="0088770C"/>
    <w:rsid w:val="009C47FB"/>
    <w:rsid w:val="009D5014"/>
    <w:rsid w:val="009E4A36"/>
    <w:rsid w:val="00A13FB9"/>
    <w:rsid w:val="00A225E6"/>
    <w:rsid w:val="00A25A42"/>
    <w:rsid w:val="00A47EC4"/>
    <w:rsid w:val="00A95DDE"/>
    <w:rsid w:val="00AB17D0"/>
    <w:rsid w:val="00B23904"/>
    <w:rsid w:val="00B8136A"/>
    <w:rsid w:val="00C2385F"/>
    <w:rsid w:val="00C7686A"/>
    <w:rsid w:val="00CF32DF"/>
    <w:rsid w:val="00D44C7A"/>
    <w:rsid w:val="00D462AA"/>
    <w:rsid w:val="00E3261F"/>
    <w:rsid w:val="00F0154F"/>
    <w:rsid w:val="00FA2F90"/>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08859A"/>
  <w15:docId w15:val="{B1E3C377-93D3-4F87-9CBB-785716E82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B23904"/>
    <w:pPr>
      <w:ind w:left="720"/>
      <w:contextualSpacing/>
    </w:pPr>
  </w:style>
  <w:style w:type="paragraph" w:styleId="Kopfzeile">
    <w:name w:val="header"/>
    <w:basedOn w:val="Standard"/>
    <w:link w:val="KopfzeileZchn"/>
    <w:unhideWhenUsed/>
    <w:rsid w:val="000203AE"/>
    <w:pPr>
      <w:tabs>
        <w:tab w:val="center" w:pos="4536"/>
        <w:tab w:val="right" w:pos="9072"/>
      </w:tabs>
    </w:pPr>
  </w:style>
  <w:style w:type="character" w:customStyle="1" w:styleId="KopfzeileZchn">
    <w:name w:val="Kopfzeile Zchn"/>
    <w:basedOn w:val="Absatz-Standardschriftart"/>
    <w:link w:val="Kopfzeile"/>
    <w:rsid w:val="000203AE"/>
    <w:rPr>
      <w:sz w:val="24"/>
      <w:szCs w:val="24"/>
    </w:rPr>
  </w:style>
  <w:style w:type="paragraph" w:styleId="Fuzeile">
    <w:name w:val="footer"/>
    <w:basedOn w:val="Standard"/>
    <w:link w:val="FuzeileZchn"/>
    <w:unhideWhenUsed/>
    <w:rsid w:val="000203AE"/>
    <w:pPr>
      <w:tabs>
        <w:tab w:val="center" w:pos="4536"/>
        <w:tab w:val="right" w:pos="9072"/>
      </w:tabs>
    </w:pPr>
  </w:style>
  <w:style w:type="character" w:customStyle="1" w:styleId="FuzeileZchn">
    <w:name w:val="Fußzeile Zchn"/>
    <w:basedOn w:val="Absatz-Standardschriftart"/>
    <w:link w:val="Fuzeile"/>
    <w:rsid w:val="000203A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2241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11</cp:revision>
  <cp:lastPrinted>2007-01-11T14:25:00Z</cp:lastPrinted>
  <dcterms:created xsi:type="dcterms:W3CDTF">2020-12-23T09:33:00Z</dcterms:created>
  <dcterms:modified xsi:type="dcterms:W3CDTF">2021-02-12T09:03:00Z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